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9F" w:rsidRPr="00414CB3" w:rsidRDefault="00414CB3" w:rsidP="00414CB3">
      <w:pPr>
        <w:jc w:val="center"/>
        <w:rPr>
          <w:rFonts w:hint="eastAsia"/>
          <w:b/>
          <w:sz w:val="32"/>
          <w:szCs w:val="32"/>
        </w:rPr>
      </w:pPr>
      <w:bookmarkStart w:id="0" w:name="_GoBack"/>
      <w:r w:rsidRPr="00414CB3">
        <w:rPr>
          <w:rFonts w:hint="eastAsia"/>
          <w:b/>
          <w:sz w:val="32"/>
          <w:szCs w:val="32"/>
        </w:rPr>
        <w:t>A8</w:t>
      </w:r>
      <w:r w:rsidRPr="00414CB3">
        <w:rPr>
          <w:rFonts w:hint="eastAsia"/>
          <w:b/>
          <w:sz w:val="32"/>
          <w:szCs w:val="32"/>
        </w:rPr>
        <w:t>音乐刘晓松荣获</w:t>
      </w:r>
      <w:r w:rsidRPr="00414CB3">
        <w:rPr>
          <w:rFonts w:hint="eastAsia"/>
          <w:b/>
          <w:sz w:val="32"/>
          <w:szCs w:val="32"/>
        </w:rPr>
        <w:t xml:space="preserve"> </w:t>
      </w:r>
      <w:proofErr w:type="gramStart"/>
      <w:r w:rsidRPr="00414CB3">
        <w:rPr>
          <w:rFonts w:hint="eastAsia"/>
          <w:b/>
          <w:sz w:val="32"/>
          <w:szCs w:val="32"/>
        </w:rPr>
        <w:t>绿动</w:t>
      </w:r>
      <w:proofErr w:type="gramEnd"/>
      <w:r w:rsidRPr="00414CB3">
        <w:rPr>
          <w:rFonts w:hint="eastAsia"/>
          <w:b/>
          <w:sz w:val="32"/>
          <w:szCs w:val="32"/>
        </w:rPr>
        <w:t>-2011</w:t>
      </w:r>
      <w:r w:rsidRPr="00414CB3">
        <w:rPr>
          <w:rFonts w:hint="eastAsia"/>
          <w:b/>
          <w:sz w:val="32"/>
          <w:szCs w:val="32"/>
        </w:rPr>
        <w:t>中国经济优秀人物奖</w:t>
      </w:r>
    </w:p>
    <w:bookmarkEnd w:id="0"/>
    <w:p w:rsidR="00414CB3" w:rsidRDefault="00414CB3" w:rsidP="00414CB3">
      <w:pPr>
        <w:jc w:val="center"/>
        <w:rPr>
          <w:rFonts w:hint="eastAsia"/>
        </w:rPr>
      </w:pPr>
    </w:p>
    <w:p w:rsidR="00414CB3" w:rsidRDefault="00414CB3" w:rsidP="00414CB3">
      <w:pPr>
        <w:jc w:val="center"/>
        <w:rPr>
          <w:rFonts w:hint="eastAsia"/>
        </w:rPr>
      </w:pPr>
      <w:r>
        <w:rPr>
          <w:rFonts w:hint="eastAsia"/>
        </w:rPr>
        <w:t>（</w:t>
      </w:r>
      <w:r>
        <w:rPr>
          <w:rFonts w:hint="eastAsia"/>
        </w:rPr>
        <w:t>DONEWS 2011-11-25</w:t>
      </w:r>
      <w:r>
        <w:rPr>
          <w:rFonts w:hint="eastAsia"/>
        </w:rPr>
        <w:t>）</w:t>
      </w:r>
    </w:p>
    <w:p w:rsidR="00414CB3" w:rsidRPr="00414CB3" w:rsidRDefault="00414CB3" w:rsidP="00414CB3">
      <w:pPr>
        <w:widowControl/>
        <w:shd w:val="clear" w:color="auto" w:fill="FBFDFC"/>
        <w:spacing w:before="300" w:after="300" w:line="375" w:lineRule="atLeast"/>
        <w:ind w:firstLineChars="200" w:firstLine="420"/>
        <w:jc w:val="left"/>
        <w:rPr>
          <w:rFonts w:ascii="宋体" w:eastAsia="宋体" w:hAnsi="宋体" w:cs="宋体"/>
          <w:kern w:val="0"/>
          <w:szCs w:val="21"/>
        </w:rPr>
      </w:pPr>
      <w:r w:rsidRPr="00414CB3">
        <w:rPr>
          <w:rFonts w:ascii="宋体" w:eastAsia="宋体" w:hAnsi="宋体" w:cs="宋体" w:hint="eastAsia"/>
          <w:kern w:val="0"/>
          <w:szCs w:val="21"/>
        </w:rPr>
        <w:t>日前， 在联合国开发计划署的指导与支持下，由新华社经济参考报社、中国新华新闻电视网、新华网、新华每日电讯报社、参考消息报社、中国证券报社、上海证券报社、瞭望周刊社、半月谈杂志社联合主办，新华社经济参考报社承办的“2011中国经济发展论坛”及“绿动·2011中国经济系列评选”颁奖活动在北京人民大会堂隆重举行。A8音乐主席兼CEO刘晓松先生，凭借在数字音乐领域内的杰出贡献与影响力，荣获“绿动·2011中国经济</w:t>
      </w:r>
      <w:hyperlink r:id="rId7" w:tgtFrame="_blank" w:history="1">
        <w:r w:rsidRPr="00414CB3">
          <w:rPr>
            <w:rFonts w:ascii="宋体" w:eastAsia="宋体" w:hAnsi="宋体" w:cs="宋体" w:hint="eastAsia"/>
            <w:color w:val="000099"/>
            <w:kern w:val="0"/>
            <w:szCs w:val="21"/>
          </w:rPr>
          <w:t>优秀人物</w:t>
        </w:r>
      </w:hyperlink>
      <w:r w:rsidRPr="00414CB3">
        <w:rPr>
          <w:rFonts w:ascii="宋体" w:eastAsia="宋体" w:hAnsi="宋体" w:cs="宋体" w:hint="eastAsia"/>
          <w:kern w:val="0"/>
          <w:szCs w:val="21"/>
        </w:rPr>
        <w:t>”奖。</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据了解，本届论坛秉承“从战略高度和现实问题出发，研究探索我国经济发展之路”的宗旨，以“全球变局下的中国经济”为主题，由于本届论坛主题的重要性和迫切性，得到了社会各界的广泛关注与支持。国家有关部委官员、著名专家学者、城市代表、知名企业家、新闻媒体记者等500多人出席了论坛。 其中“绿动·2011中国经济系列评选”活动旨在为更好地盘点和总结2011年我国经济社会发展中的闪光点和亮点，秉承客观、公平、公正的原则，面向中国企业及企业界人士所开展的。本次活动采取专家评审、抽样问卷调查和网络投票相结合的方式进行，最终推选出“绿动· 2011中国经济最具发展潜力企业”、“绿动·2011中国经济优秀人物”等奖项，重点表彰和宣传在中国经济发展进程中做出积极贡献的优秀企业和优秀企业家，以榜样的力量引领中国经济又好又快发展。</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刘晓松A8音乐董事局主席兼CEO</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刘晓松， A8音乐集团创始人，自2000年以来一直担任公司主席兼首席执行官，中国数字音乐行业领军人之一，在技术、传媒和电信行业有超过20年的研究和管理经验，成功创办和投资多个TMT企业，</w:t>
      </w:r>
      <w:proofErr w:type="gramStart"/>
      <w:r w:rsidRPr="00414CB3">
        <w:rPr>
          <w:rFonts w:ascii="宋体" w:eastAsia="宋体" w:hAnsi="宋体" w:cs="宋体" w:hint="eastAsia"/>
          <w:kern w:val="0"/>
          <w:szCs w:val="21"/>
        </w:rPr>
        <w:t>是腾讯</w:t>
      </w:r>
      <w:proofErr w:type="gramEnd"/>
      <w:r w:rsidRPr="00414CB3">
        <w:rPr>
          <w:rFonts w:ascii="宋体" w:eastAsia="宋体" w:hAnsi="宋体" w:cs="宋体" w:hint="eastAsia"/>
          <w:kern w:val="0"/>
          <w:szCs w:val="21"/>
        </w:rPr>
        <w:t>QQ联合创始人及天使投资人，首届中国十大天使投资人。</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刘晓松先生被业内广泛誉为“让音乐无处不在的领航者”。他所创建并领导的A8音乐集团,曾先后于2001年率先在中国推出铃声下载服务，为中国无线音乐翻开了历史性的一页；于2004年推出国内首个</w:t>
      </w:r>
      <w:hyperlink r:id="rId8" w:tgtFrame="_blank" w:history="1">
        <w:r w:rsidRPr="00414CB3">
          <w:rPr>
            <w:rFonts w:ascii="宋体" w:eastAsia="宋体" w:hAnsi="宋体" w:cs="宋体" w:hint="eastAsia"/>
            <w:color w:val="000099"/>
            <w:kern w:val="0"/>
            <w:szCs w:val="21"/>
          </w:rPr>
          <w:t>UGC</w:t>
        </w:r>
      </w:hyperlink>
      <w:r w:rsidRPr="00414CB3">
        <w:rPr>
          <w:rFonts w:ascii="宋体" w:eastAsia="宋体" w:hAnsi="宋体" w:cs="宋体" w:hint="eastAsia"/>
          <w:kern w:val="0"/>
          <w:szCs w:val="21"/>
        </w:rPr>
        <w:t>原创音乐平台(WWW.A8.COM),现已成为国内最大的原创音乐服务平台；于2008年以国内首只数字音乐概念股在港交所成功上市（Stock Code:00800.HK）；于2011年，被中国新闻出版总署纳入国家音乐产业基地数字音乐产业园区。他为中国数字音乐产业链的创新与发展奠定了良好的示范与推动作用。</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刘晓松先生凭借杰出的影响力及贡献力，担任多行业及地方要职，分别为：国家科技委科技经济专家委员会委员、中国版权协会副理事长、中国互联网协会网络版权联盟副主任、清华大学企业家协会无线互联网及物联网委员会主席、深圳市高新技术产业协会副会长、深圳天使投资人俱乐部副主席、广东省贵州商会会长、深圳移动互联网产学研</w:t>
      </w:r>
      <w:proofErr w:type="gramStart"/>
      <w:r w:rsidRPr="00414CB3">
        <w:rPr>
          <w:rFonts w:ascii="宋体" w:eastAsia="宋体" w:hAnsi="宋体" w:cs="宋体" w:hint="eastAsia"/>
          <w:kern w:val="0"/>
          <w:szCs w:val="21"/>
        </w:rPr>
        <w:t>资协会</w:t>
      </w:r>
      <w:proofErr w:type="gramEnd"/>
      <w:r w:rsidRPr="00414CB3">
        <w:rPr>
          <w:rFonts w:ascii="宋体" w:eastAsia="宋体" w:hAnsi="宋体" w:cs="宋体" w:hint="eastAsia"/>
          <w:kern w:val="0"/>
          <w:szCs w:val="21"/>
        </w:rPr>
        <w:t>名誉主席</w:t>
      </w:r>
      <w:r w:rsidRPr="00414CB3">
        <w:rPr>
          <w:rFonts w:ascii="宋体" w:eastAsia="宋体" w:hAnsi="宋体" w:cs="宋体" w:hint="eastAsia"/>
          <w:kern w:val="0"/>
          <w:szCs w:val="21"/>
        </w:rPr>
        <w:lastRenderedPageBreak/>
        <w:t>等职务。2010年刘晓松先生当选深圳30周年30位优秀人物，并当选深圳市第五届人大代 表，2011年当选第三届深圳科技专家委员会委员。</w:t>
      </w:r>
    </w:p>
    <w:p w:rsidR="00414CB3" w:rsidRPr="00414CB3" w:rsidRDefault="00414CB3" w:rsidP="00414CB3">
      <w:pPr>
        <w:widowControl/>
        <w:shd w:val="clear" w:color="auto" w:fill="FBFDFC"/>
        <w:spacing w:before="300" w:after="300" w:line="375" w:lineRule="atLeast"/>
        <w:jc w:val="left"/>
        <w:rPr>
          <w:rFonts w:ascii="宋体" w:eastAsia="宋体" w:hAnsi="宋体" w:cs="宋体" w:hint="eastAsia"/>
          <w:kern w:val="0"/>
          <w:szCs w:val="21"/>
        </w:rPr>
      </w:pPr>
      <w:r w:rsidRPr="00414CB3">
        <w:rPr>
          <w:rFonts w:ascii="宋体" w:eastAsia="宋体" w:hAnsi="宋体" w:cs="宋体" w:hint="eastAsia"/>
          <w:kern w:val="0"/>
          <w:szCs w:val="21"/>
        </w:rPr>
        <w:t xml:space="preserve">　　刘晓松先生于1965年出生；1984年以电气工程学士毕业于湖南大学；1987年毕业于中国电力科学院，获得工程学硕士学位；1991年就读清华大学电机学博士研究生，研究领域覆盖智能测量技术、电力系统自动化、计算机视觉与模式识别、数据通信等。</w:t>
      </w:r>
    </w:p>
    <w:p w:rsidR="00414CB3" w:rsidRDefault="00414CB3" w:rsidP="00414CB3">
      <w:pPr>
        <w:rPr>
          <w:rFonts w:hint="eastAsia"/>
        </w:rPr>
      </w:pPr>
      <w:r w:rsidRPr="00414CB3">
        <w:rPr>
          <w:rFonts w:ascii="宋体" w:eastAsia="宋体" w:hAnsi="宋体" w:cs="宋体"/>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DefaultOcxName1" w:shapeid="_x0000_i1027"/>
        </w:object>
      </w:r>
      <w:r>
        <w:rPr>
          <w:rFonts w:ascii="宋体" w:eastAsia="宋体" w:hAnsi="宋体" w:cs="宋体" w:hint="eastAsia"/>
          <w:kern w:val="0"/>
          <w:sz w:val="18"/>
          <w:szCs w:val="18"/>
        </w:rPr>
        <w:t>（网络链接：</w:t>
      </w:r>
      <w:r w:rsidRPr="00414CB3">
        <w:rPr>
          <w:rFonts w:ascii="宋体" w:eastAsia="宋体" w:hAnsi="宋体" w:cs="宋体"/>
          <w:kern w:val="0"/>
          <w:sz w:val="18"/>
          <w:szCs w:val="18"/>
        </w:rPr>
        <w:t>http://www.donews.com/net/201111/927905.shtm</w:t>
      </w:r>
      <w:r>
        <w:rPr>
          <w:rFonts w:ascii="宋体" w:eastAsia="宋体" w:hAnsi="宋体" w:cs="宋体" w:hint="eastAsia"/>
          <w:kern w:val="0"/>
          <w:sz w:val="18"/>
          <w:szCs w:val="18"/>
        </w:rPr>
        <w:t>）</w:t>
      </w:r>
    </w:p>
    <w:p w:rsidR="00414CB3" w:rsidRPr="00414CB3" w:rsidRDefault="00414CB3">
      <w:pPr>
        <w:rPr>
          <w:rFonts w:hint="eastAsia"/>
        </w:rPr>
      </w:pPr>
    </w:p>
    <w:sectPr w:rsidR="00414CB3" w:rsidRPr="00414C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B3" w:rsidRDefault="00414CB3" w:rsidP="00414CB3">
      <w:r>
        <w:separator/>
      </w:r>
    </w:p>
  </w:endnote>
  <w:endnote w:type="continuationSeparator" w:id="0">
    <w:p w:rsidR="00414CB3" w:rsidRDefault="00414CB3" w:rsidP="0041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B3" w:rsidRDefault="00414CB3" w:rsidP="00414CB3">
      <w:r>
        <w:separator/>
      </w:r>
    </w:p>
  </w:footnote>
  <w:footnote w:type="continuationSeparator" w:id="0">
    <w:p w:rsidR="00414CB3" w:rsidRDefault="00414CB3" w:rsidP="0041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BC"/>
    <w:rsid w:val="00402DBC"/>
    <w:rsid w:val="00414CB3"/>
    <w:rsid w:val="00A4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CB3"/>
    <w:rPr>
      <w:sz w:val="18"/>
      <w:szCs w:val="18"/>
    </w:rPr>
  </w:style>
  <w:style w:type="paragraph" w:styleId="a4">
    <w:name w:val="footer"/>
    <w:basedOn w:val="a"/>
    <w:link w:val="Char0"/>
    <w:uiPriority w:val="99"/>
    <w:unhideWhenUsed/>
    <w:rsid w:val="00414CB3"/>
    <w:pPr>
      <w:tabs>
        <w:tab w:val="center" w:pos="4153"/>
        <w:tab w:val="right" w:pos="8306"/>
      </w:tabs>
      <w:snapToGrid w:val="0"/>
      <w:jc w:val="left"/>
    </w:pPr>
    <w:rPr>
      <w:sz w:val="18"/>
      <w:szCs w:val="18"/>
    </w:rPr>
  </w:style>
  <w:style w:type="character" w:customStyle="1" w:styleId="Char0">
    <w:name w:val="页脚 Char"/>
    <w:basedOn w:val="a0"/>
    <w:link w:val="a4"/>
    <w:uiPriority w:val="99"/>
    <w:rsid w:val="00414CB3"/>
    <w:rPr>
      <w:sz w:val="18"/>
      <w:szCs w:val="18"/>
    </w:rPr>
  </w:style>
  <w:style w:type="character" w:styleId="a5">
    <w:name w:val="Hyperlink"/>
    <w:basedOn w:val="a0"/>
    <w:uiPriority w:val="99"/>
    <w:semiHidden/>
    <w:unhideWhenUsed/>
    <w:rsid w:val="00414CB3"/>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CB3"/>
    <w:rPr>
      <w:sz w:val="18"/>
      <w:szCs w:val="18"/>
    </w:rPr>
  </w:style>
  <w:style w:type="paragraph" w:styleId="a4">
    <w:name w:val="footer"/>
    <w:basedOn w:val="a"/>
    <w:link w:val="Char0"/>
    <w:uiPriority w:val="99"/>
    <w:unhideWhenUsed/>
    <w:rsid w:val="00414CB3"/>
    <w:pPr>
      <w:tabs>
        <w:tab w:val="center" w:pos="4153"/>
        <w:tab w:val="right" w:pos="8306"/>
      </w:tabs>
      <w:snapToGrid w:val="0"/>
      <w:jc w:val="left"/>
    </w:pPr>
    <w:rPr>
      <w:sz w:val="18"/>
      <w:szCs w:val="18"/>
    </w:rPr>
  </w:style>
  <w:style w:type="character" w:customStyle="1" w:styleId="Char0">
    <w:name w:val="页脚 Char"/>
    <w:basedOn w:val="a0"/>
    <w:link w:val="a4"/>
    <w:uiPriority w:val="99"/>
    <w:rsid w:val="00414CB3"/>
    <w:rPr>
      <w:sz w:val="18"/>
      <w:szCs w:val="18"/>
    </w:rPr>
  </w:style>
  <w:style w:type="character" w:styleId="a5">
    <w:name w:val="Hyperlink"/>
    <w:basedOn w:val="a0"/>
    <w:uiPriority w:val="99"/>
    <w:semiHidden/>
    <w:unhideWhenUsed/>
    <w:rsid w:val="00414CB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07902">
      <w:bodyDiv w:val="1"/>
      <w:marLeft w:val="0"/>
      <w:marRight w:val="0"/>
      <w:marTop w:val="0"/>
      <w:marBottom w:val="0"/>
      <w:divBdr>
        <w:top w:val="none" w:sz="0" w:space="0" w:color="auto"/>
        <w:left w:val="none" w:sz="0" w:space="0" w:color="auto"/>
        <w:bottom w:val="none" w:sz="0" w:space="0" w:color="auto"/>
        <w:right w:val="none" w:sz="0" w:space="0" w:color="auto"/>
      </w:divBdr>
      <w:divsChild>
        <w:div w:id="13651691">
          <w:marLeft w:val="0"/>
          <w:marRight w:val="0"/>
          <w:marTop w:val="0"/>
          <w:marBottom w:val="0"/>
          <w:divBdr>
            <w:top w:val="none" w:sz="0" w:space="0" w:color="auto"/>
            <w:left w:val="none" w:sz="0" w:space="0" w:color="auto"/>
            <w:bottom w:val="none" w:sz="0" w:space="0" w:color="auto"/>
            <w:right w:val="none" w:sz="0" w:space="0" w:color="auto"/>
          </w:divBdr>
          <w:divsChild>
            <w:div w:id="670717925">
              <w:marLeft w:val="0"/>
              <w:marRight w:val="0"/>
              <w:marTop w:val="0"/>
              <w:marBottom w:val="0"/>
              <w:divBdr>
                <w:top w:val="none" w:sz="0" w:space="0" w:color="auto"/>
                <w:left w:val="none" w:sz="0" w:space="0" w:color="auto"/>
                <w:bottom w:val="none" w:sz="0" w:space="0" w:color="auto"/>
                <w:right w:val="none" w:sz="0" w:space="0" w:color="auto"/>
              </w:divBdr>
              <w:divsChild>
                <w:div w:id="1307933042">
                  <w:marLeft w:val="0"/>
                  <w:marRight w:val="0"/>
                  <w:marTop w:val="0"/>
                  <w:marBottom w:val="0"/>
                  <w:divBdr>
                    <w:top w:val="single" w:sz="6" w:space="15" w:color="EFF7FA"/>
                    <w:left w:val="single" w:sz="6" w:space="30" w:color="EFF7FA"/>
                    <w:bottom w:val="single" w:sz="6" w:space="15" w:color="EFF7FA"/>
                    <w:right w:val="single" w:sz="6" w:space="30" w:color="EFF7FA"/>
                  </w:divBdr>
                </w:div>
              </w:divsChild>
            </w:div>
          </w:divsChild>
        </w:div>
      </w:divsChild>
    </w:div>
    <w:div w:id="1660112998">
      <w:bodyDiv w:val="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606571466">
              <w:marLeft w:val="0"/>
              <w:marRight w:val="0"/>
              <w:marTop w:val="0"/>
              <w:marBottom w:val="0"/>
              <w:divBdr>
                <w:top w:val="none" w:sz="0" w:space="0" w:color="auto"/>
                <w:left w:val="none" w:sz="0" w:space="0" w:color="auto"/>
                <w:bottom w:val="none" w:sz="0" w:space="0" w:color="auto"/>
                <w:right w:val="none" w:sz="0" w:space="0" w:color="auto"/>
              </w:divBdr>
              <w:divsChild>
                <w:div w:id="410586435">
                  <w:marLeft w:val="0"/>
                  <w:marRight w:val="0"/>
                  <w:marTop w:val="0"/>
                  <w:marBottom w:val="0"/>
                  <w:divBdr>
                    <w:top w:val="single" w:sz="6" w:space="15" w:color="EFF7FA"/>
                    <w:left w:val="single" w:sz="6" w:space="30" w:color="EFF7FA"/>
                    <w:bottom w:val="single" w:sz="6" w:space="15" w:color="EFF7FA"/>
                    <w:right w:val="single" w:sz="6" w:space="30" w:color="EFF7FA"/>
                  </w:divBdr>
                  <w:divsChild>
                    <w:div w:id="201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ews.com/net/201111/927905.shtm" TargetMode="External"/><Relationship Id="rId3" Type="http://schemas.openxmlformats.org/officeDocument/2006/relationships/settings" Target="settings.xml"/><Relationship Id="rId7" Type="http://schemas.openxmlformats.org/officeDocument/2006/relationships/hyperlink" Target="http://www.donews.com/net/201111/927905.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1360</Characters>
  <Application>Microsoft Office Word</Application>
  <DocSecurity>0</DocSecurity>
  <Lines>11</Lines>
  <Paragraphs>3</Paragraphs>
  <ScaleCrop>false</ScaleCrop>
  <Company>cpg</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方晓宇sara</dc:creator>
  <cp:keywords/>
  <dc:description/>
  <cp:lastModifiedBy>方晓宇sara</cp:lastModifiedBy>
  <cp:revision>2</cp:revision>
  <dcterms:created xsi:type="dcterms:W3CDTF">2011-12-15T05:58:00Z</dcterms:created>
  <dcterms:modified xsi:type="dcterms:W3CDTF">2011-12-15T06:01:00Z</dcterms:modified>
</cp:coreProperties>
</file>